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по литературному чтению составлена в соответствии с требованиями Федерального государственного образовательного стандарта начального общего образования, примерной программы начального  общего образования и авторской программы Р.Н.Бунеева, Е.В.Бунеевой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Чтение и начальное литературное образование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Образовательная система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Школа2100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Сборник программ. Дошкольная подготовка. Начальная школа. Основная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и старшая школа/ Под научной редакцией А.А.Леонтьева.—М.: Баласс, Изд.дом РАО,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2009.-154-179).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УМК представлен </w:t>
      </w:r>
    </w:p>
    <w:p>
      <w:pPr>
        <w:numPr>
          <w:ilvl w:val="0"/>
          <w:numId w:val="3"/>
        </w:numPr>
        <w:spacing w:before="0" w:after="0" w:line="276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Бунеев Р.Н., Бунеева Е.В., Литературное  чтение.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Капельки солнца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класс.- Изд. 3-е, испр.-М.: Баласс, 2010.-208с., ил. (Образовательная система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Школа 2100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</w:t>
      </w:r>
    </w:p>
    <w:p>
      <w:pPr>
        <w:numPr>
          <w:ilvl w:val="0"/>
          <w:numId w:val="3"/>
        </w:numPr>
        <w:spacing w:before="0" w:after="0" w:line="276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Бунеев Р.Н., Бунеева Е.В., Тетрадь по литературному чтению. 1 класс.- Изд. 3-е, испр.-М.: Баласс; Школьный дом, 2010.-64с. . (Образовательная система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Школа 2100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»;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Серия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Свободный ум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</w:t>
      </w:r>
    </w:p>
    <w:p>
      <w:pPr>
        <w:numPr>
          <w:ilvl w:val="0"/>
          <w:numId w:val="3"/>
        </w:numPr>
        <w:spacing w:before="0" w:after="0" w:line="276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Бунеев Р.Н., Бунеева Е.В., Пронина, Чиндилова О.В. Уроки литературного чтения в 1-м классе. Методические рекомендации для учителя.-Изд. 3-е, перераб.- М.: Баласс, 2010.-192с. (. Образовательная система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Школа 2100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Серия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Свободный ум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</w:t>
      </w:r>
    </w:p>
    <w:p>
      <w:pPr>
        <w:numPr>
          <w:ilvl w:val="0"/>
          <w:numId w:val="3"/>
        </w:numPr>
        <w:spacing w:before="0" w:after="0" w:line="276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Образовательная система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Школа 2100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Сборник программ. Дошкольное образование. Начальная школа/Под науч. ред. Д.И.Фильдштейна. изд. 2-е, доп. – М.: Баласс, 2009. – 400 с. </w:t>
      </w:r>
    </w:p>
    <w:p>
      <w:pPr>
        <w:numPr>
          <w:ilvl w:val="0"/>
          <w:numId w:val="3"/>
        </w:numPr>
        <w:spacing w:before="0" w:after="0" w:line="276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Оценка достижения планируемых результатов в начальной школе [Текст]: система заданий. В 2-х ч. Ч.1. / М.Ю. Демидова  [ и др.]; под ред. Г.С. Ковалевой, О.Б. Логиновой. - 2 – е изд. – М.: Просвещение, 2010. – 215 с. – (Стандарты второго поколения)</w:t>
      </w:r>
    </w:p>
    <w:p>
      <w:pPr>
        <w:numPr>
          <w:ilvl w:val="0"/>
          <w:numId w:val="3"/>
        </w:numPr>
        <w:spacing w:before="0" w:after="0" w:line="276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Как проектировать универсальные учебные действия в начальной школе [Текст]: от действия к мысли : пособие для учителя / А.Г. Асмолов [ и др.]; под ред. А.Г. Асмолова. -2 –е изд. – М.: Просвещение, 2010. – 152 с. – (Стандарты второго поколения)</w:t>
      </w:r>
    </w:p>
    <w:p>
      <w:pPr>
        <w:numPr>
          <w:ilvl w:val="0"/>
          <w:numId w:val="3"/>
        </w:numPr>
        <w:spacing w:before="0" w:after="0" w:line="276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Бунеева Е.В., Вахрушев А.А., Козлова С.А., Чиндилова О.В. Диагностика метапредметных и личностных результатов начального образования. Проверочные работы.1 класс.-М.:Баласс, 2010.-80с. (Образовательная система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Школа 2100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</w:t>
      </w:r>
    </w:p>
    <w:p>
      <w:pPr>
        <w:spacing w:before="0" w:after="0" w:line="276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73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Программа рассчитана на 32 часов в год (2 часа в неделю).</w:t>
      </w:r>
    </w:p>
    <w:p>
      <w:pPr>
        <w:spacing w:before="0" w:after="0" w:line="276"/>
        <w:ind w:right="19" w:left="360" w:firstLine="71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В рабочей программе нашли отражение цели и задачи уроков чтения в начальной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школе.</w:t>
      </w:r>
    </w:p>
    <w:p>
      <w:pPr>
        <w:spacing w:before="0" w:after="0" w:line="276"/>
        <w:ind w:right="0" w:left="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Цель уроков чтения в начальной школе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— научить детей читать художественную литературу, подготовить к ее систематическому изучению в средней школе, вызвать интерес к чтению и заложить основы формирования грамотного читателя.</w:t>
      </w:r>
    </w:p>
    <w:p>
      <w:pPr>
        <w:spacing w:before="0" w:after="0" w:line="276"/>
        <w:ind w:right="0" w:left="73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Достижение этой цели предполагает решение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следующих задач:</w:t>
      </w:r>
    </w:p>
    <w:p>
      <w:pPr>
        <w:numPr>
          <w:ilvl w:val="0"/>
          <w:numId w:val="9"/>
        </w:numPr>
        <w:tabs>
          <w:tab w:val="left" w:pos="1085" w:leader="none"/>
        </w:tabs>
        <w:spacing w:before="0" w:after="0" w:line="276"/>
        <w:ind w:right="0" w:left="1085" w:hanging="355"/>
        <w:jc w:val="both"/>
        <w:rPr>
          <w:rFonts w:ascii="Times New Roman" w:hAnsi="Times New Roman" w:cs="Times New Roman" w:eastAsia="Times New Roman"/>
          <w:color w:val="auto"/>
          <w:spacing w:val="-25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формирование техники чтения и приемов понимания текста — правильного типа читательской деятельности; одновременно развитие интереса к самому процессу чтения; потребности читать;</w:t>
      </w:r>
    </w:p>
    <w:p>
      <w:pPr>
        <w:numPr>
          <w:ilvl w:val="0"/>
          <w:numId w:val="9"/>
        </w:numPr>
        <w:tabs>
          <w:tab w:val="left" w:pos="1085" w:leader="none"/>
        </w:tabs>
        <w:spacing w:before="0" w:after="0" w:line="276"/>
        <w:ind w:right="10" w:left="1085" w:hanging="355"/>
        <w:jc w:val="both"/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введение детей через литературу в мир человеческих отношений, нравственных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ценностей; воспитание личности со свободным и независимым мышлением;</w:t>
      </w:r>
    </w:p>
    <w:p>
      <w:pPr>
        <w:numPr>
          <w:ilvl w:val="0"/>
          <w:numId w:val="9"/>
        </w:numPr>
        <w:tabs>
          <w:tab w:val="left" w:pos="1085" w:leader="none"/>
          <w:tab w:val="left" w:pos="7114" w:leader="none"/>
        </w:tabs>
        <w:spacing w:before="0" w:after="0" w:line="276"/>
        <w:ind w:right="0" w:left="1085" w:hanging="355"/>
        <w:jc w:val="both"/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приобщение детей к литературе как искусству слова, к пониманию того, что делает литературу художественной,через введение элементов литературоведческого анализа текстов и практическое ознакомление с отдельными теоретико-литературными понятиями;</w:t>
      </w:r>
    </w:p>
    <w:p>
      <w:pPr>
        <w:numPr>
          <w:ilvl w:val="0"/>
          <w:numId w:val="9"/>
        </w:numPr>
        <w:tabs>
          <w:tab w:val="left" w:pos="1085" w:leader="none"/>
        </w:tabs>
        <w:spacing w:before="10" w:after="0" w:line="276"/>
        <w:ind w:right="0" w:left="1085" w:hanging="355"/>
        <w:jc w:val="both"/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развитие устной и письменной речи (в том числе значительное обогащение словаря); развитие творческих способностей детей.</w:t>
      </w:r>
    </w:p>
    <w:p>
      <w:pPr>
        <w:spacing w:before="0" w:after="0" w:line="276"/>
        <w:ind w:right="0" w:left="71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Таким образом, в курсе чтения реализуются следующие сквозные линии развития учащихся средствами предмета. </w:t>
      </w:r>
    </w:p>
    <w:p>
      <w:pPr>
        <w:spacing w:before="0" w:after="0" w:line="276"/>
        <w:ind w:right="0" w:left="71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Линии общие с курсом русского языка.</w:t>
      </w:r>
    </w:p>
    <w:p>
      <w:pPr>
        <w:numPr>
          <w:ilvl w:val="0"/>
          <w:numId w:val="14"/>
        </w:numPr>
        <w:tabs>
          <w:tab w:val="left" w:pos="1085" w:leader="none"/>
        </w:tabs>
        <w:spacing w:before="19" w:after="0" w:line="276"/>
        <w:ind w:right="0" w:left="73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овладение функциональной грамотностью;</w:t>
      </w:r>
    </w:p>
    <w:p>
      <w:pPr>
        <w:numPr>
          <w:ilvl w:val="0"/>
          <w:numId w:val="14"/>
        </w:numPr>
        <w:tabs>
          <w:tab w:val="left" w:pos="1085" w:leader="none"/>
        </w:tabs>
        <w:spacing w:before="10" w:after="0" w:line="276"/>
        <w:ind w:right="10" w:left="1085" w:hanging="355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овладение техникой чтения, приемами понимание и анализа текстов; овладение умениями, навыками различных видов устной и письменной речи;</w:t>
      </w:r>
    </w:p>
    <w:p>
      <w:pPr>
        <w:spacing w:before="0" w:after="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Линии, специфические для курса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чтение и начальное литературное образование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»:</w:t>
      </w:r>
    </w:p>
    <w:p>
      <w:pPr>
        <w:numPr>
          <w:ilvl w:val="0"/>
          <w:numId w:val="17"/>
        </w:numPr>
        <w:tabs>
          <w:tab w:val="left" w:pos="1085" w:leader="none"/>
        </w:tabs>
        <w:spacing w:before="19" w:after="0" w:line="276"/>
        <w:ind w:right="10" w:left="1085" w:hanging="355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определение и объяснение своего эмоционально-оценочного отношения 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прочитанному;</w:t>
      </w:r>
    </w:p>
    <w:p>
      <w:pPr>
        <w:numPr>
          <w:ilvl w:val="0"/>
          <w:numId w:val="17"/>
        </w:numPr>
        <w:tabs>
          <w:tab w:val="left" w:pos="1085" w:leader="none"/>
        </w:tabs>
        <w:spacing w:before="0" w:after="0" w:line="276"/>
        <w:ind w:right="0" w:left="73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приобщение к литературе как искусству слова;</w:t>
      </w:r>
    </w:p>
    <w:p>
      <w:pPr>
        <w:numPr>
          <w:ilvl w:val="0"/>
          <w:numId w:val="17"/>
        </w:numPr>
        <w:tabs>
          <w:tab w:val="left" w:pos="1085" w:leader="none"/>
        </w:tabs>
        <w:spacing w:before="29" w:after="0" w:line="276"/>
        <w:ind w:right="10" w:left="1085" w:hanging="355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приобретение и первичная систематизация знаний о литературе, книгах, писателях.</w:t>
      </w:r>
    </w:p>
    <w:p>
      <w:pPr>
        <w:spacing w:before="0" w:after="0" w:line="276"/>
        <w:ind w:right="10" w:left="142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На начальном этапе обучения основное внимание уделяется технике чтения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По мере ее совершенствования все больше места занимает работа с текстом, формирование приемов понимания прочитанного на уровне смысла.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Данная программа содержит все темы, включенные в федеральный компонент содержания образования. За основу взят традиционный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FFFFFF" w:val="clear"/>
        </w:rPr>
        <w:t xml:space="preserve">тематический принцип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группировки материала, однако в реализации этого принципа есть свои особенности. Вес книги для чтения серии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Свободный ум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объединены внутренней логикой. Суть ее заключается в следующем.</w:t>
      </w:r>
    </w:p>
    <w:p>
      <w:pPr>
        <w:spacing w:before="0" w:after="0" w:line="276"/>
        <w:ind w:right="0" w:left="0" w:hanging="11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4"/>
          <w:shd w:fill="FFFFFF" w:val="clear"/>
        </w:rPr>
        <w:t xml:space="preserve">Первоклассник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познает себя и мир вокруг: людей, их взаимоотношения, природу; усваивает нормы отношения к этому миру и поведения, действия в нем — через стихи 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маленькие рассказы современных детских писателей. В 1-м классе дети читают об игрушках и играх, о друзьях, родителях и детях, о животных и природе, узнают, что человек может делать интересные открытия, если научится вглядываться в окружающий его мир.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 данной программе реализуется принцип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идейно-художественной значимости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для ребенка того, что он читает, т.е. связь литературы с жизнью детей, с их вкусами, интересами, потребностями. Это достигается с помощью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сквозных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персонажей и построения учебных книг, а значит, и система уроков чтения в форме эвристической беседы.</w:t>
      </w:r>
    </w:p>
    <w:p>
      <w:pPr>
        <w:spacing w:before="0" w:after="0" w:line="276"/>
        <w:ind w:right="0" w:left="0" w:firstLine="124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В 1-м классе героем книги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Капельки солнца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стал заяц Пус, который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превращается в мальчика Петю Зайцева и идет учиться в первый класс. Первоклассники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помогают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FFFFFF" w:val="clear"/>
        </w:rPr>
        <w:t xml:space="preserve">ему учиться: объясняют, отвечают на его вопросы, т.е. занимают позицию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учителя.</w:t>
      </w:r>
    </w:p>
    <w:p>
      <w:pPr>
        <w:spacing w:before="0" w:after="0" w:line="276"/>
        <w:ind w:right="0" w:left="0" w:firstLine="71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Настоящая    программа    предусматривает    и    организацию  самостоятельного домашнего    чтения детей,    и уроки внеклассного чтения, главное отличие которых состоит в том, что на этих уроках дети работают не с хрестоматией, а с детской книгой. Так реализуется принцип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целостного восприятия художественного    произведения.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Отбор произведений и темы этих уроков — индивидуальное дело учителя.</w:t>
      </w:r>
    </w:p>
    <w:p>
      <w:pPr>
        <w:spacing w:before="0" w:after="0" w:line="276"/>
        <w:ind w:right="19" w:left="720" w:firstLine="1266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4"/>
          <w:shd w:fill="FFFFFF" w:val="clear"/>
        </w:rPr>
        <w:t xml:space="preserve">Программа по литературному чтению отражает основные направления работы и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включает следующие разделы:</w:t>
      </w:r>
    </w:p>
    <w:p>
      <w:pPr>
        <w:numPr>
          <w:ilvl w:val="0"/>
          <w:numId w:val="27"/>
        </w:numPr>
        <w:tabs>
          <w:tab w:val="left" w:pos="0" w:leader="none"/>
        </w:tabs>
        <w:spacing w:before="0" w:after="0" w:line="276"/>
        <w:ind w:right="0" w:left="142" w:firstLine="0"/>
        <w:jc w:val="left"/>
        <w:rPr>
          <w:rFonts w:ascii="Times New Roman" w:hAnsi="Times New Roman" w:cs="Times New Roman" w:eastAsia="Times New Roman"/>
          <w:color w:val="auto"/>
          <w:spacing w:val="-2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тематика чтения;</w:t>
      </w:r>
    </w:p>
    <w:p>
      <w:pPr>
        <w:numPr>
          <w:ilvl w:val="0"/>
          <w:numId w:val="27"/>
        </w:numPr>
        <w:tabs>
          <w:tab w:val="left" w:pos="0" w:leader="none"/>
        </w:tabs>
        <w:spacing w:before="0" w:after="0" w:line="276"/>
        <w:ind w:right="0" w:left="142" w:firstLine="0"/>
        <w:jc w:val="left"/>
        <w:rPr>
          <w:rFonts w:ascii="Times New Roman" w:hAnsi="Times New Roman" w:cs="Times New Roman" w:eastAsia="Times New Roman"/>
          <w:color w:val="auto"/>
          <w:spacing w:val="-1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техника чтения;</w:t>
      </w:r>
    </w:p>
    <w:p>
      <w:pPr>
        <w:numPr>
          <w:ilvl w:val="0"/>
          <w:numId w:val="27"/>
        </w:numPr>
        <w:tabs>
          <w:tab w:val="left" w:pos="0" w:leader="none"/>
        </w:tabs>
        <w:spacing w:before="0" w:after="0" w:line="276"/>
        <w:ind w:right="0" w:left="142" w:firstLine="0"/>
        <w:jc w:val="left"/>
        <w:rPr>
          <w:rFonts w:ascii="Times New Roman" w:hAnsi="Times New Roman" w:cs="Times New Roman" w:eastAsia="Times New Roman"/>
          <w:color w:val="auto"/>
          <w:spacing w:val="-1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формирование приемов понимание прочитанного;</w:t>
      </w:r>
    </w:p>
    <w:p>
      <w:pPr>
        <w:numPr>
          <w:ilvl w:val="0"/>
          <w:numId w:val="27"/>
        </w:numPr>
        <w:tabs>
          <w:tab w:val="left" w:pos="0" w:leader="none"/>
        </w:tabs>
        <w:spacing w:before="0" w:after="0" w:line="276"/>
        <w:ind w:right="0" w:left="142" w:firstLine="0"/>
        <w:jc w:val="left"/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элементы литературоведческого анализа текста;</w:t>
      </w:r>
    </w:p>
    <w:p>
      <w:pPr>
        <w:numPr>
          <w:ilvl w:val="0"/>
          <w:numId w:val="27"/>
        </w:numPr>
        <w:tabs>
          <w:tab w:val="left" w:pos="0" w:leader="none"/>
        </w:tabs>
        <w:spacing w:before="10" w:after="0" w:line="276"/>
        <w:ind w:right="0" w:left="142" w:firstLine="0"/>
        <w:jc w:val="left"/>
        <w:rPr>
          <w:rFonts w:ascii="Times New Roman" w:hAnsi="Times New Roman" w:cs="Times New Roman" w:eastAsia="Times New Roman"/>
          <w:color w:val="auto"/>
          <w:spacing w:val="-11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практическое знакомство с литературоведческими понятиями;</w:t>
      </w:r>
    </w:p>
    <w:p>
      <w:pPr>
        <w:numPr>
          <w:ilvl w:val="0"/>
          <w:numId w:val="27"/>
        </w:numPr>
        <w:tabs>
          <w:tab w:val="left" w:pos="0" w:leader="none"/>
        </w:tabs>
        <w:spacing w:before="0" w:after="0" w:line="276"/>
        <w:ind w:right="0" w:left="142" w:firstLine="0"/>
        <w:jc w:val="left"/>
        <w:rPr>
          <w:rFonts w:ascii="Times New Roman" w:hAnsi="Times New Roman" w:cs="Times New Roman" w:eastAsia="Times New Roman"/>
          <w:color w:val="auto"/>
          <w:spacing w:val="-8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развитие устной и письменной речи.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Содержание программы.</w:t>
      </w:r>
    </w:p>
    <w:tbl>
      <w:tblPr/>
      <w:tblGrid>
        <w:gridCol w:w="2961"/>
        <w:gridCol w:w="7231"/>
      </w:tblGrid>
      <w:tr>
        <w:trPr>
          <w:trHeight w:val="1" w:hRule="atLeast"/>
          <w:jc w:val="left"/>
        </w:trPr>
        <w:tc>
          <w:tcPr>
            <w:tcW w:w="2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Разделы</w:t>
            </w:r>
          </w:p>
        </w:tc>
        <w:tc>
          <w:tcPr>
            <w:tcW w:w="72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Содержание</w:t>
            </w:r>
          </w:p>
        </w:tc>
      </w:tr>
      <w:tr>
        <w:trPr>
          <w:trHeight w:val="1" w:hRule="atLeast"/>
          <w:jc w:val="left"/>
        </w:trPr>
        <w:tc>
          <w:tcPr>
            <w:tcW w:w="2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Тематическое чтение </w:t>
            </w:r>
          </w:p>
        </w:tc>
        <w:tc>
          <w:tcPr>
            <w:tcW w:w="72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231F20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231F20"/>
                <w:spacing w:val="0"/>
                <w:position w:val="0"/>
                <w:sz w:val="22"/>
                <w:shd w:fill="auto" w:val="clear"/>
              </w:rPr>
              <w:t xml:space="preserve">Попрыгать, поиграть...</w:t>
            </w:r>
            <w:r>
              <w:rPr>
                <w:rFonts w:ascii="Times New Roman" w:hAnsi="Times New Roman" w:cs="Times New Roman" w:eastAsia="Times New Roman"/>
                <w:b/>
                <w:color w:val="231F20"/>
                <w:spacing w:val="0"/>
                <w:position w:val="0"/>
                <w:sz w:val="22"/>
                <w:shd w:fill="auto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b/>
                <w:color w:val="231F20"/>
                <w:spacing w:val="0"/>
                <w:position w:val="0"/>
                <w:sz w:val="22"/>
                <w:shd w:fill="auto" w:val="clear"/>
              </w:rPr>
              <w:t xml:space="preserve">9ч)  </w:t>
            </w: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Стихи и маленькие рассказы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А. Барто, Я. Акима, С. Маршака, И. Демьянова, В. Берестова, Ю. Мориц,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И. Токмаковой, В. Драгунского, Э. Успенского, Е. Чарушина, Н. Носова об играх, игрушках, увлекательных занятиях.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231F20"/>
                <w:spacing w:val="0"/>
                <w:position w:val="0"/>
                <w:sz w:val="22"/>
                <w:shd w:fill="auto" w:val="clear"/>
              </w:rPr>
              <w:t xml:space="preserve">Наш дом (7ч).    </w:t>
            </w: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Стихи и маленькие рассказы А. Барто, Я. Акима, Г. Граубина, Б. Заходера, О. Григорьева, В. Бирюкова, М. Зощенко,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В. Драгунского, М. Коршунова о детях и родителях, их взаимоотношениях, о любви и взаимопонимании, о младших сестренках и братишках и отношении к ним.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231F20"/>
                <w:spacing w:val="0"/>
                <w:position w:val="0"/>
                <w:sz w:val="22"/>
                <w:shd w:fill="auto" w:val="clear"/>
              </w:rPr>
              <w:t xml:space="preserve">Ребятам о зверятах (8ч).   </w:t>
            </w: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Стихи и маленькие рассказы Б. Заходера, С. Михалкова, Г. Граубина, Ю. Мориц, М. Пришвина, Е. Чарушина, М. Коршунова, Ю. Коваля о дружбе людей и животных, о взгляде взрослого и ребенка на мир природы.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231F20"/>
                <w:spacing w:val="0"/>
                <w:position w:val="0"/>
                <w:sz w:val="22"/>
                <w:shd w:fill="auto" w:val="clear"/>
              </w:rPr>
              <w:t xml:space="preserve">Маленькие открытия (8ч).   </w:t>
            </w: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Стихи и небольшие рассказы о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мире природы, о его красоте, о маленьких открытиях, которые делает человек, умеющий вглядываться и вслушиваться. Произведения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Э. Успенского, Г. Граубина, В. Бирюкова, Т. Золотухиной, И. Токмаковой, В. Лапина, В. Пескова, Н. Сладкова.</w:t>
            </w:r>
          </w:p>
        </w:tc>
      </w:tr>
      <w:tr>
        <w:trPr>
          <w:trHeight w:val="1" w:hRule="atLeast"/>
          <w:jc w:val="left"/>
        </w:trPr>
        <w:tc>
          <w:tcPr>
            <w:tcW w:w="2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Техника чтения</w:t>
            </w:r>
          </w:p>
        </w:tc>
        <w:tc>
          <w:tcPr>
            <w:tcW w:w="72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Осознанное, правильное, плавное слоговое чтение отдельных слов,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предложений, маленьких текстов. Постепенный переход к чтению целыми словами.</w:t>
            </w:r>
          </w:p>
        </w:tc>
      </w:tr>
      <w:tr>
        <w:trPr>
          <w:trHeight w:val="1" w:hRule="atLeast"/>
          <w:jc w:val="left"/>
        </w:trPr>
        <w:tc>
          <w:tcPr>
            <w:tcW w:w="2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приёмов понимания прочитанного</w:t>
            </w:r>
          </w:p>
        </w:tc>
        <w:tc>
          <w:tcPr>
            <w:tcW w:w="72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Развитие умения разъяснять заглавие текста.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Обучение прогнозированию содержания текста по заглавию, иллюстрациям, ключевым словам.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Работа над пониманием значения каждого отдельного слова, словосочетания; семантизация незнакомых слов.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Развитие внимания к оттенкам лексического значения слов.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Обучение ответам на вопросы учителя по содержанию прочитанного.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Обучение озаглавливанию небольших частей текста, составлению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простого плана, пересказу прочитанного с опорой на план из картинок.</w:t>
            </w:r>
          </w:p>
        </w:tc>
      </w:tr>
      <w:tr>
        <w:trPr>
          <w:trHeight w:val="1" w:hRule="atLeast"/>
          <w:jc w:val="left"/>
        </w:trPr>
        <w:tc>
          <w:tcPr>
            <w:tcW w:w="2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Элементы литературоведческого анализа, эстетическое переживание прочитанного</w:t>
            </w:r>
          </w:p>
        </w:tc>
        <w:tc>
          <w:tcPr>
            <w:tcW w:w="72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Учитель показывает особенности авторского употребления слов,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выражений; красоту, яркость и точность слова в художественном тексте (например, различные случаи употребления слов в переносном значении). Дети наблюдают, как поэты и писатели видят и рисуют словами мир.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Учитель показывает, что свои мысли и чувства писатель передает через героев – их характеры, поступки, чувства и переживания – и через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главную мысль произведения (это то, что хотел сказать читателям автор,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для чего он написал это произведение). Результатом понимания характеров и поступков героев является формулирование главной мысли с помощью учителя. Дети высказывают свое отношение к прочитанному.</w:t>
            </w:r>
          </w:p>
        </w:tc>
      </w:tr>
      <w:tr>
        <w:trPr>
          <w:trHeight w:val="1" w:hRule="atLeast"/>
          <w:jc w:val="left"/>
        </w:trPr>
        <w:tc>
          <w:tcPr>
            <w:tcW w:w="2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5.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Практическое знакомство с литературоведческими понятиями</w:t>
            </w:r>
          </w:p>
        </w:tc>
        <w:tc>
          <w:tcPr>
            <w:tcW w:w="72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Стихотворение. Рифма, ритм и настроение в стихотворении.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Рассказ. Герои рассказа, рассказчик и автор. Словесное рисование в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рассказах и стихах.</w:t>
            </w:r>
          </w:p>
        </w:tc>
      </w:tr>
      <w:tr>
        <w:trPr>
          <w:trHeight w:val="1" w:hRule="atLeast"/>
          <w:jc w:val="left"/>
        </w:trPr>
        <w:tc>
          <w:tcPr>
            <w:tcW w:w="2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6.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 устной и письменной речи.</w:t>
            </w:r>
          </w:p>
        </w:tc>
        <w:tc>
          <w:tcPr>
            <w:tcW w:w="72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Развитие устной речи: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обучение ответам на вопросы по содержанию текста (формулирование ответов, подбор наиболее подходящих слов);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обучение подробному пересказу по вопросам или картинкам*, составлению устных рассказов по картинкам (комиксам);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работа над грамматически правильным построением устного высказывания;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показ способов заучивания наизусть стихотворений, обучение выразительному чтению с соблюдением соответствующей интонации,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2"/>
                <w:shd w:fill="auto" w:val="clear"/>
              </w:rPr>
              <w:t xml:space="preserve">громкости речи, темпа речи.</w:t>
            </w:r>
          </w:p>
        </w:tc>
      </w:tr>
    </w:tbl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231F20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231F2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31F20"/>
          <w:spacing w:val="0"/>
          <w:position w:val="0"/>
          <w:sz w:val="24"/>
          <w:shd w:fill="auto" w:val="clear"/>
        </w:rPr>
        <w:t xml:space="preserve">ТАБЛИЦА ТРЕБОВАНИЙ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231F2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31F20"/>
          <w:spacing w:val="0"/>
          <w:position w:val="0"/>
          <w:sz w:val="24"/>
          <w:shd w:fill="auto" w:val="clear"/>
        </w:rPr>
        <w:t xml:space="preserve">к умениям учащихся по литературному чтению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231F2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31F20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b/>
          <w:color w:val="231F20"/>
          <w:spacing w:val="0"/>
          <w:position w:val="0"/>
          <w:sz w:val="24"/>
          <w:shd w:fill="auto" w:val="clear"/>
        </w:rPr>
        <w:t xml:space="preserve">программный минимум)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231F2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31F20"/>
          <w:spacing w:val="0"/>
          <w:position w:val="0"/>
          <w:sz w:val="24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b/>
          <w:color w:val="231F20"/>
          <w:spacing w:val="0"/>
          <w:position w:val="0"/>
          <w:sz w:val="24"/>
          <w:shd w:fill="auto" w:val="clear"/>
        </w:rPr>
        <w:t xml:space="preserve">класс</w:t>
      </w:r>
    </w:p>
    <w:tbl>
      <w:tblPr/>
      <w:tblGrid>
        <w:gridCol w:w="3397"/>
        <w:gridCol w:w="3397"/>
        <w:gridCol w:w="3398"/>
      </w:tblGrid>
      <w:tr>
        <w:trPr>
          <w:trHeight w:val="1" w:hRule="atLeast"/>
          <w:jc w:val="left"/>
        </w:trPr>
        <w:tc>
          <w:tcPr>
            <w:tcW w:w="1019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Линии развития учащихся средствами предмета </w:t>
            </w: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Литературное чтение</w:t>
            </w: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1" w:hRule="atLeast"/>
          <w:jc w:val="left"/>
        </w:trPr>
        <w:tc>
          <w:tcPr>
            <w:tcW w:w="33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овладение функциональной грамотностью;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овладение техникой чтения, приемами понимания и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анализа текста;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овладение умениями и навыками различных видов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устной и письменной речи</w:t>
            </w:r>
          </w:p>
        </w:tc>
        <w:tc>
          <w:tcPr>
            <w:tcW w:w="33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определение своего эмоционально-оценочного отношения к прочитанному, развитие умения объяснять это отношение</w:t>
            </w:r>
          </w:p>
        </w:tc>
        <w:tc>
          <w:tcPr>
            <w:tcW w:w="33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приобщение к литературе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как к искусству слова;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приобретение и первичная систематизация знаний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о литературе, книгах, писателях</w:t>
            </w:r>
          </w:p>
        </w:tc>
      </w:tr>
      <w:tr>
        <w:trPr>
          <w:trHeight w:val="1" w:hRule="atLeast"/>
          <w:jc w:val="left"/>
        </w:trPr>
        <w:tc>
          <w:tcPr>
            <w:tcW w:w="1019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231F20"/>
                <w:spacing w:val="0"/>
                <w:position w:val="0"/>
                <w:sz w:val="24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color w:val="231F20"/>
                <w:spacing w:val="0"/>
                <w:position w:val="0"/>
                <w:sz w:val="24"/>
                <w:shd w:fill="auto" w:val="clear"/>
              </w:rPr>
              <w:t xml:space="preserve">й класс</w:t>
            </w:r>
          </w:p>
        </w:tc>
      </w:tr>
      <w:tr>
        <w:trPr>
          <w:trHeight w:val="1" w:hRule="atLeast"/>
          <w:jc w:val="left"/>
        </w:trPr>
        <w:tc>
          <w:tcPr>
            <w:tcW w:w="33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59"/>
              </w:numPr>
              <w:spacing w:before="0" w:after="0" w:line="276"/>
              <w:ind w:right="0" w:left="460" w:hanging="36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осмысленное, правильное</w:t>
            </w:r>
          </w:p>
          <w:p>
            <w:pPr>
              <w:spacing w:before="0" w:after="0" w:line="276"/>
              <w:ind w:right="0" w:left="460" w:firstLine="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чтение целыми словами;</w:t>
            </w:r>
          </w:p>
          <w:p>
            <w:pPr>
              <w:numPr>
                <w:ilvl w:val="0"/>
                <w:numId w:val="61"/>
              </w:numPr>
              <w:spacing w:before="0" w:after="0" w:line="276"/>
              <w:ind w:right="0" w:left="460" w:hanging="36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ответы на вопросы учителя по содержанию прочитанного;</w:t>
            </w:r>
          </w:p>
          <w:p>
            <w:pPr>
              <w:numPr>
                <w:ilvl w:val="0"/>
                <w:numId w:val="61"/>
              </w:numPr>
              <w:spacing w:before="0" w:after="0" w:line="276"/>
              <w:ind w:right="0" w:left="460" w:hanging="36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подробный пересказ текста;</w:t>
            </w:r>
          </w:p>
          <w:p>
            <w:pPr>
              <w:numPr>
                <w:ilvl w:val="0"/>
                <w:numId w:val="61"/>
              </w:numPr>
              <w:spacing w:before="0" w:after="0" w:line="276"/>
              <w:ind w:right="0" w:left="460" w:hanging="360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составление устного рассказа по картинке;</w:t>
            </w:r>
          </w:p>
          <w:p>
            <w:pPr>
              <w:numPr>
                <w:ilvl w:val="0"/>
                <w:numId w:val="61"/>
              </w:numPr>
              <w:spacing w:before="0" w:after="0" w:line="276"/>
              <w:ind w:right="0" w:left="460" w:hanging="36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заучивание наизусть небольших стихотворений</w:t>
            </w:r>
          </w:p>
        </w:tc>
        <w:tc>
          <w:tcPr>
            <w:tcW w:w="33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61"/>
              </w:numPr>
              <w:spacing w:before="0" w:after="0" w:line="276"/>
              <w:ind w:right="0" w:left="323" w:hanging="284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высказывание своего отношения к героям прочитанных произведений</w:t>
            </w:r>
          </w:p>
        </w:tc>
        <w:tc>
          <w:tcPr>
            <w:tcW w:w="339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numPr>
                <w:ilvl w:val="0"/>
                <w:numId w:val="61"/>
              </w:numPr>
              <w:spacing w:before="0" w:after="0" w:line="276"/>
              <w:ind w:right="0" w:left="328" w:hanging="109"/>
              <w:jc w:val="left"/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соотнесение авторов, названий и героев прочитанных произведений;</w:t>
            </w:r>
          </w:p>
          <w:p>
            <w:pPr>
              <w:numPr>
                <w:ilvl w:val="0"/>
                <w:numId w:val="61"/>
              </w:numPr>
              <w:spacing w:before="0" w:after="0" w:line="276"/>
              <w:ind w:right="0" w:left="328" w:hanging="109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231F20"/>
                <w:spacing w:val="0"/>
                <w:position w:val="0"/>
                <w:sz w:val="24"/>
                <w:shd w:fill="auto" w:val="clear"/>
              </w:rPr>
              <w:t xml:space="preserve">умение различать рассказы и стихотворения</w:t>
            </w:r>
          </w:p>
        </w:tc>
      </w:tr>
    </w:tbl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Виды и формы контроля.</w:t>
      </w:r>
    </w:p>
    <w:p>
      <w:pPr>
        <w:numPr>
          <w:ilvl w:val="0"/>
          <w:numId w:val="66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Текущий.</w:t>
      </w:r>
    </w:p>
    <w:p>
      <w:pPr>
        <w:numPr>
          <w:ilvl w:val="0"/>
          <w:numId w:val="66"/>
        </w:numPr>
        <w:spacing w:before="0" w:after="0" w:line="276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Беседа по вопросам.</w:t>
      </w:r>
    </w:p>
    <w:p>
      <w:pPr>
        <w:numPr>
          <w:ilvl w:val="0"/>
          <w:numId w:val="66"/>
        </w:numPr>
        <w:spacing w:before="0" w:after="0" w:line="276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Составление плана.</w:t>
      </w:r>
    </w:p>
    <w:p>
      <w:pPr>
        <w:numPr>
          <w:ilvl w:val="0"/>
          <w:numId w:val="66"/>
        </w:numPr>
        <w:spacing w:before="0" w:after="0" w:line="276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Озаглавливание частей рассказа.</w:t>
      </w:r>
    </w:p>
    <w:p>
      <w:pPr>
        <w:numPr>
          <w:ilvl w:val="0"/>
          <w:numId w:val="66"/>
        </w:numPr>
        <w:spacing w:before="0" w:after="0" w:line="276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Выборочное чтение.</w:t>
      </w:r>
    </w:p>
    <w:p>
      <w:pPr>
        <w:numPr>
          <w:ilvl w:val="0"/>
          <w:numId w:val="66"/>
        </w:numPr>
        <w:spacing w:before="0" w:after="0" w:line="276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Выразительное чтение.</w:t>
      </w:r>
    </w:p>
    <w:p>
      <w:pPr>
        <w:numPr>
          <w:ilvl w:val="0"/>
          <w:numId w:val="66"/>
        </w:numPr>
        <w:spacing w:before="0" w:after="0" w:line="276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Чтение по ролям.</w:t>
      </w:r>
    </w:p>
    <w:p>
      <w:pPr>
        <w:numPr>
          <w:ilvl w:val="0"/>
          <w:numId w:val="66"/>
        </w:numPr>
        <w:spacing w:before="0" w:after="0" w:line="276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Рассказ по ключевым словам.</w:t>
      </w:r>
    </w:p>
    <w:p>
      <w:pPr>
        <w:numPr>
          <w:ilvl w:val="0"/>
          <w:numId w:val="66"/>
        </w:numPr>
        <w:spacing w:before="0" w:after="0" w:line="276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Рассказ от лица героя.</w:t>
      </w:r>
    </w:p>
    <w:p>
      <w:pPr>
        <w:numPr>
          <w:ilvl w:val="0"/>
          <w:numId w:val="66"/>
        </w:numPr>
        <w:spacing w:before="0" w:after="0" w:line="276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Чтение наизусть.</w:t>
      </w:r>
    </w:p>
    <w:p>
      <w:pPr>
        <w:numPr>
          <w:ilvl w:val="0"/>
          <w:numId w:val="66"/>
        </w:numPr>
        <w:spacing w:before="0" w:after="0" w:line="276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Пересказ текста по частям.</w:t>
      </w:r>
    </w:p>
    <w:p>
      <w:pPr>
        <w:numPr>
          <w:ilvl w:val="0"/>
          <w:numId w:val="66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Тематический.</w:t>
      </w:r>
    </w:p>
    <w:p>
      <w:pPr>
        <w:numPr>
          <w:ilvl w:val="0"/>
          <w:numId w:val="66"/>
        </w:numPr>
        <w:spacing w:before="0" w:after="0" w:line="276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Чтение наизусть стихотворений</w:t>
      </w:r>
    </w:p>
    <w:p>
      <w:pPr>
        <w:numPr>
          <w:ilvl w:val="0"/>
          <w:numId w:val="66"/>
        </w:numPr>
        <w:spacing w:before="0" w:after="0" w:line="276"/>
        <w:ind w:right="0" w:left="144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Проверка уровня начитанности</w:t>
      </w:r>
    </w:p>
    <w:p>
      <w:pPr>
        <w:numPr>
          <w:ilvl w:val="0"/>
          <w:numId w:val="66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Итоговый </w:t>
      </w:r>
    </w:p>
    <w:p>
      <w:pPr>
        <w:numPr>
          <w:ilvl w:val="0"/>
          <w:numId w:val="66"/>
        </w:numPr>
        <w:spacing w:before="0" w:after="0" w:line="276"/>
        <w:ind w:right="0" w:left="180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Комплексная проверочная работа</w:t>
      </w:r>
    </w:p>
    <w:p>
      <w:pPr>
        <w:numPr>
          <w:ilvl w:val="0"/>
          <w:numId w:val="66"/>
        </w:numPr>
        <w:spacing w:before="0" w:after="0" w:line="276"/>
        <w:ind w:right="0" w:left="180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Проверка техники чтения без учета темпа</w:t>
      </w:r>
    </w:p>
    <w:p>
      <w:pPr>
        <w:numPr>
          <w:ilvl w:val="0"/>
          <w:numId w:val="66"/>
        </w:numPr>
        <w:spacing w:before="0" w:after="0" w:line="276"/>
        <w:ind w:right="0" w:left="180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Проверка уровня начитанности и умения работать с книгами.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Материалы для текущего и тематического контроля  используются из авторских методических пособий.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Предметная методика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Технология проблемного диалога (структура параграфов)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Технология оценивания (правило самооценивания)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Технология продуктивного чтения (задания по работе с текстом)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Задания по групповой работе.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Личностные, метапредметные и предметные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результаты освоения учебного предмета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Личностными результатами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изучения предмета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являются следующие умения: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оценивать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поступки людей, жизненные ситуации с точки зрения общепринятых норм и ценностей; оценивать конкретные поступки как хорошие или плохие;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эмоционально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проживать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текст, выражать свои эмоции;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понимать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эмоции других людей, сочувствовать, сопереживать;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высказывать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своё отношение к героям прочитанных произведений, к их поступкам.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Средство достижения этих результатов – тексты литературных произведений, вопросы и задания к ним, тексты авторов учебника (диалоги постоянно действующих героев), обеспечивающие 4-ю линию развития – эмоционально-оценочное отношение к прочитанному.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Метапредметными результатами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изучения курса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является формирование универсальных учебных действий (УУД).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Регулятивные УУД: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определять и формировать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цель деятельности на уроке с помощью учителя;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проговаривать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последовательность действий на уроке;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учиться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высказывать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своё предположение (версию) на основе работы с иллюстрацией учебника;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учиться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работать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предложенному учителем плану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Средством формирования регулятивных УУД служит технология продуктивного чтения.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Познавательные УУД: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ориентироваться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учебнике (на развороте, в оглавлении, в условных обозначениях);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находить ответы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вопросы в тексте, иллюстрациях;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делать выводы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результате совместной работы класса и учителя;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преобразовывать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информацию из одной формы в другую: подробно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пересказывать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небольшие тексты.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Средством формирования познавательных УУД служат тексты учебника и его методический аппарат, обеспечивающие 1-ю линию развития – формирование функциональной грамотности (первичных навыков работы с информацией).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Коммуникативные УУД: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оформлять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свои мысли в устной и письменной форме (на уровне предложения или небольшого текста);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слушать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понимать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речь других;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выразительно читать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пересказывать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текст;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договариваться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 одноклассниками совместно с учителем о правилах поведения и общения и следовать им;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учиться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работать в паре, группе; выполнять различные роли (лидера исполнителя).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Средством формирования коммуникативных УУД служит технология продуктивного чтения и организация работы в парах и малых группах.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Предметными результатами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изучения курса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Литературное чтение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является сформированность следующих умений: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воспринимать на слух художественный текст (рассказ, стихотворение) в исполнении учителя, учащихся;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осмысленно, правильно читать целыми словами;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отвечать на вопросы учителя по содержанию прочитанного;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подробно пересказывать текст;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составлять устный рассказ по картинке;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заучивать наизусть небольшие стихотворения;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соотносить автора, название и героев прочитанных произведений;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различать рассказ и стихотворение.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Межпредметные связи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курсе литературного чтения реализуются следующие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сквозные линии развития учащихся средствами предмета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Линии, общие с курсом русского языка: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овладение функциональной грамотностью на уровне предмета (извлечение, преобразование и использование текстовой информации);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овладение техникой чтения, приёмами понимания и анализа текстов;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овладение умениями, навыками различных видов устной и письменной речи.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Литературное чтение имеет тесные межпредметные связи с уроками музыки, изобразительного искусства, риторики.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Описание ценностных ориентиров содержания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учебного предмета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Ценность жизни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признание человеческой жизни величайшей ценностью, что реализуется в отношении к другим людям и к природе.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Ценность добра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направленность на развитие и сохранение жизни через сострадание и милосердие как проявление любви.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Ценность свободы, чести и достоинства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как основа современных принципов и правил межличностных отношений.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Ценность природы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Воспитание любви и бережного отношения к природе через тексты художественных и научно-популярных произведений литературы.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Ценность красоты и гармонии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Ценность истины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само познание как ценность – одна из задач образования, в том числе литературного.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Ценность семьи.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 отношения к семье, близким, чувства любви, благодарности, взаимной ответственности.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Ценность труда и творчества.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Ценность гражданственности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Ценность патриотизма.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Любовь к России, активный интерес к её прошлому и настоящему, готовность служить ей.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Ценность человечества.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 </w:t>
      </w: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Планируемые результаты: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Обучающиеся научатся: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воспринимать на слух художественный текст (рассказ, стихотворение) в исполнении учителя, учащихся;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осмысленно, правильно читать целыми словами;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отвечать на вопросы учителя по содержанию прочитанного;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подробно пересказывать текст;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составлять устный рассказ по картинке;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заучивать наизусть небольшие стихотворения;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соотносить автора, название и героев прочитанных произведений;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различать рассказ и стихотворение.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Обучающиеся получат возможность научиться: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•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воспринимать художественную литературу как вид искусства;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•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осмысливать эстетические и нравственные ценности художественного текста и высказывать собственное суждение;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•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определять авторскую позицию и высказывать свое отношение к герою и его поступкам;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•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доказывать и подтверждать фактами (из текста)собственное суждение;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•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творчески пересказывать текст (от лица героя, от автора), дополнять текст;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•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создавать иллюстрации, диафильм по содержанию произведения;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•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работать в группе, создавая инсценировки по произведению,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•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Контроль УУД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Контроль универсальных учебных действий осуществляется через диагностические работы, позволяющие выявить, насколько  успешно идёт личностное развитие каждого ребёнка.  Диагностические материалы  опубликованы  в пособии  Бунеева Е.В., Вахрушев А.А., Козлова С.А., Чиндилова О.В. Диагностика метапредметных и личностных результатов начального образования. Проверочные работы.1 класс.-М.:Баласс, 2010.-80с. (Образовательная система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Школа 2100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Данная диагностика разработана для учащихся 1-х классов, включает в себя две итоговые проверочные работы, каждая представлена в четырёх вариантах.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Первая работа включает 11 заданий на выявление метапредметных  (регулятивные и познавательные УУД) и личностных результатов.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Вторая работа носит  интегрированный характер: она даёт возможность проверить все три группы результатов ( предметные, метапредметные и личностные). Работа строится на основе чтения текста, что позволяет проверить также сформированность коммуникативных УУД, и включает 15 заданий, кроме четвёртого, более лёгкого, варианта.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Варианты обеих работ одинаковы по трудности, но не идентичны по содержанию, что даёт возможность при неоднократном выполнении работ проверить сформированность разных конкретных УУД.</w:t>
      </w:r>
    </w:p>
    <w:p>
      <w:pPr>
        <w:spacing w:before="0" w:after="0" w:line="240"/>
        <w:ind w:right="0" w:left="0" w:firstLine="284"/>
        <w:jc w:val="righ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Личностные результаты по Образовательной системе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Школа 2100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 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</w:t>
        <w:br/>
        <w:t xml:space="preserve"> </w:t>
      </w:r>
    </w:p>
    <w:p>
      <w:pPr>
        <w:spacing w:before="0" w:after="0" w:line="240"/>
        <w:ind w:right="0" w:left="0" w:firstLine="284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1185"/>
        <w:gridCol w:w="2742"/>
        <w:gridCol w:w="2432"/>
        <w:gridCol w:w="3212"/>
      </w:tblGrid>
      <w:tr>
        <w:trPr>
          <w:trHeight w:val="1" w:hRule="atLeast"/>
          <w:jc w:val="left"/>
        </w:trPr>
        <w:tc>
          <w:tcPr>
            <w:tcW w:w="11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Классы</w:t>
            </w:r>
          </w:p>
        </w:tc>
        <w:tc>
          <w:tcPr>
            <w:tcW w:w="2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Оценивать ситуации и поступки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ценностные установки, нравственная ориентация) </w:t>
            </w:r>
          </w:p>
        </w:tc>
        <w:tc>
          <w:tcPr>
            <w:tcW w:w="2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 смысл  своих оценок, мотивов, целей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личностная саморефлексия, способность к саморазвитию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мотивация к познанию, учёбе)</w:t>
            </w:r>
          </w:p>
        </w:tc>
        <w:tc>
          <w:tcPr>
            <w:tcW w:w="321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Самоопределяться в жизненных ценностях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(на словах)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и поступать в соответствии с ними, </w:t>
            </w:r>
            <w:r>
              <w:rPr>
                <w:rFonts w:ascii="Times New Roman" w:hAnsi="Times New Roman" w:cs="Times New Roman" w:eastAsia="Times New Roman"/>
                <w:b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отвечая за свои поступки.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(личностная позиция, российская и гражданская  идентичность)</w:t>
            </w:r>
          </w:p>
        </w:tc>
      </w:tr>
      <w:tr>
        <w:trPr>
          <w:trHeight w:val="2450" w:hRule="auto"/>
          <w:jc w:val="left"/>
          <w:cantSplit w:val="1"/>
        </w:trPr>
        <w:tc>
          <w:tcPr>
            <w:tcW w:w="11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1–2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классы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–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необхо-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0"/>
                <w:shd w:fill="auto" w:val="clear"/>
              </w:rPr>
              <w:t xml:space="preserve">димый уровень</w:t>
            </w:r>
          </w:p>
        </w:tc>
        <w:tc>
          <w:tcPr>
            <w:tcW w:w="2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Оценивать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простые ситуации 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однозначные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поступки как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хорошие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или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плохие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позиции: </w:t>
            </w:r>
          </w:p>
          <w:p>
            <w:pPr>
              <w:spacing w:before="0" w:after="0" w:line="240"/>
              <w:ind w:right="0" w:left="394" w:hanging="18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общепринятых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нравственных правил человеколюбия, уважения к труду, культуре и т.п. (ценностей); </w:t>
            </w:r>
          </w:p>
          <w:p>
            <w:pPr>
              <w:spacing w:before="0" w:after="0" w:line="240"/>
              <w:ind w:right="0" w:left="394" w:hanging="18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важности исполнения роли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хорошего ученика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»; </w:t>
            </w:r>
          </w:p>
          <w:p>
            <w:pPr>
              <w:spacing w:before="0" w:after="0" w:line="240"/>
              <w:ind w:right="0" w:left="394" w:hanging="18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важности бережного отношения к своему здоровью и здоровью всех живых существ;</w:t>
            </w:r>
          </w:p>
          <w:p>
            <w:pPr>
              <w:spacing w:before="0" w:after="0" w:line="240"/>
              <w:ind w:right="0" w:left="394" w:hanging="18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важности различения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красивого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некрасивого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Постепенно понимать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, что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жизнь не похожа 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сказки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»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невозможно разделить людей 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хороших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плохих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ОСМЫСЛЕНИЕ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, почему конкретные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однозначные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поступки можно оценить как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хорошие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или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плохие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(«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неправильные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опасные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некрасивые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позиции известных и общепринятых правил.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САМООСОЗНАНИЕ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самому себе: </w:t>
            </w:r>
          </w:p>
          <w:p>
            <w:pPr>
              <w:spacing w:before="0" w:after="0" w:line="240"/>
              <w:ind w:right="0" w:left="432" w:hanging="36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какие собственные привычки мне нравятся и не нравятся (личные качества), </w:t>
            </w:r>
          </w:p>
          <w:p>
            <w:pPr>
              <w:spacing w:before="0" w:after="0" w:line="240"/>
              <w:ind w:right="0" w:left="432" w:hanging="36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что я делаю с удовольствием, а что – нет (мотивы), </w:t>
            </w:r>
          </w:p>
          <w:p>
            <w:pPr>
              <w:spacing w:before="0" w:after="0" w:line="240"/>
              <w:ind w:right="0" w:left="432" w:hanging="36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что у меня получается хорошо, а что нет (результаты)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21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САМООПРЕДЕЛЕНИЕ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Осознавать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себя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ценной частью большого  разнообразного мира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(природы и общества). В том числе: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объяснять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, что связывает меня: </w:t>
            </w:r>
          </w:p>
          <w:p>
            <w:pPr>
              <w:spacing w:before="0" w:after="0" w:line="240"/>
              <w:ind w:right="0" w:left="432" w:hanging="36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моими близкими, друзьями,  одноклассниками; </w:t>
            </w:r>
          </w:p>
          <w:p>
            <w:pPr>
              <w:spacing w:before="0" w:after="0" w:line="240"/>
              <w:ind w:right="0" w:left="432" w:hanging="36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земляками, народом;</w:t>
            </w:r>
          </w:p>
          <w:p>
            <w:pPr>
              <w:spacing w:before="0" w:after="0" w:line="240"/>
              <w:ind w:right="0" w:left="432" w:hanging="36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твоей Родиной; </w:t>
            </w:r>
          </w:p>
          <w:p>
            <w:pPr>
              <w:spacing w:before="0" w:after="0" w:line="240"/>
              <w:ind w:right="0" w:left="432" w:hanging="36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 всеми людьми;</w:t>
            </w:r>
          </w:p>
          <w:p>
            <w:pPr>
              <w:spacing w:before="0" w:after="0" w:line="240"/>
              <w:ind w:right="0" w:left="432" w:hanging="36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природой;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испытывать чувство гордости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за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своих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-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близких и друзей.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ПОСТУПКИ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Выбирать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поступок 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однозначно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оцениваемых ситуациях на основе: </w:t>
            </w:r>
          </w:p>
          <w:p>
            <w:pPr>
              <w:spacing w:before="0" w:after="0" w:line="240"/>
              <w:ind w:right="0" w:left="432" w:hanging="36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известных и простых общепринятых правил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доброго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безопасного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красивого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правильного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поведения;</w:t>
            </w:r>
          </w:p>
          <w:p>
            <w:pPr>
              <w:spacing w:before="0" w:after="0" w:line="240"/>
              <w:ind w:right="0" w:left="432" w:hanging="36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сопереживания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 радостях и в бедах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за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своих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»: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близких, друзей, одноклассников; </w:t>
            </w:r>
          </w:p>
          <w:p>
            <w:pPr>
              <w:spacing w:before="0" w:after="0" w:line="240"/>
              <w:ind w:right="0" w:left="432" w:hanging="36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–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сопереживания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чувствам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других не похожих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на тебя людей,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отзывчивости к бедам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всех живых существ.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Признавать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свои плохие поступки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Регулятивные универсальные учебные действия по Образовательной системе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Школа 2100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 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1239"/>
        <w:gridCol w:w="2714"/>
        <w:gridCol w:w="2440"/>
        <w:gridCol w:w="3231"/>
      </w:tblGrid>
      <w:tr>
        <w:trPr>
          <w:trHeight w:val="1" w:hRule="atLeast"/>
          <w:jc w:val="left"/>
        </w:trPr>
        <w:tc>
          <w:tcPr>
            <w:tcW w:w="12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Классы</w:t>
            </w:r>
          </w:p>
        </w:tc>
        <w:tc>
          <w:tcPr>
            <w:tcW w:w="27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и формулировать цель деятельности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Составлять план действий по решению проблемы (задачи)</w:t>
            </w:r>
          </w:p>
        </w:tc>
        <w:tc>
          <w:tcPr>
            <w:tcW w:w="2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Осуществлять действия по реализации плана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2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Соотносить результат своей деятельности с целью и оценивать его</w:t>
            </w:r>
          </w:p>
        </w:tc>
      </w:tr>
      <w:tr>
        <w:trPr>
          <w:trHeight w:val="2450" w:hRule="auto"/>
          <w:jc w:val="left"/>
          <w:cantSplit w:val="1"/>
        </w:trPr>
        <w:tc>
          <w:tcPr>
            <w:tcW w:w="12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 –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необхо-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димый уровень</w:t>
            </w:r>
          </w:p>
        </w:tc>
        <w:tc>
          <w:tcPr>
            <w:tcW w:w="27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Учиться определять цель деятельности на уроке с помощью учителя.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Проговаривать последовательность действий на уроке.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Учиться высказывать своё предположение (версию)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Учиться работать по предложенному плану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2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Учиться совместно давать эмоциональную оценку деятельности класса  на уроке.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Учиться отличать верно выполненное задание от неверного</w:t>
            </w:r>
          </w:p>
        </w:tc>
      </w:tr>
      <w:tr>
        <w:trPr>
          <w:trHeight w:val="2450" w:hRule="auto"/>
          <w:jc w:val="left"/>
          <w:cantSplit w:val="1"/>
        </w:trPr>
        <w:tc>
          <w:tcPr>
            <w:tcW w:w="123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 –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необхо-димый уровень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для 1 класса – повышен-ный уровень)</w:t>
            </w:r>
          </w:p>
        </w:tc>
        <w:tc>
          <w:tcPr>
            <w:tcW w:w="27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цель учебной деятельности с помощью учителя и самостоятельно.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Учиться совместно с учителем обнаруживать и формулировать учебную проблему совместно с учителем.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Учиться планировать учебную деятельность на уроке.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Высказывать свою версию, пытаться предлагать способ её проверки</w:t>
            </w:r>
          </w:p>
        </w:tc>
        <w:tc>
          <w:tcPr>
            <w:tcW w:w="2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Работая по предложенному плану, использовать необходимые средства (учебник, простейшие приборы и инструменты)</w:t>
            </w:r>
          </w:p>
        </w:tc>
        <w:tc>
          <w:tcPr>
            <w:tcW w:w="32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успешность выполнения своего задания в диалоге с учителем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Познавательные универсальные учебные действия  по Образовательной системе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Школа 2100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  </w:t>
      </w:r>
    </w:p>
    <w:p>
      <w:pPr>
        <w:spacing w:before="0" w:after="0" w:line="240"/>
        <w:ind w:right="0" w:left="0" w:firstLine="284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1186"/>
        <w:gridCol w:w="2714"/>
        <w:gridCol w:w="3228"/>
        <w:gridCol w:w="2443"/>
      </w:tblGrid>
      <w:tr>
        <w:trPr>
          <w:trHeight w:val="1" w:hRule="atLeast"/>
          <w:jc w:val="left"/>
        </w:trPr>
        <w:tc>
          <w:tcPr>
            <w:tcW w:w="11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Классы</w:t>
            </w:r>
          </w:p>
        </w:tc>
        <w:tc>
          <w:tcPr>
            <w:tcW w:w="27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Извлекать информацию.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Ориентироваться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своей системе знаний и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осознавать необходимость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знания.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Делать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предварительный отбор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источников информации для поиска нового знания.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Добывать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новые знания (информацию) из различных источников и разными способами</w:t>
            </w:r>
          </w:p>
        </w:tc>
        <w:tc>
          <w:tcPr>
            <w:tcW w:w="32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Перерабатывать информацию  для получения необходимого результата,  в том числе и для создания нового продукта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Преобразовывать информацию из одной формы в другую  и выбирать наиболее удобную для себя  форму</w:t>
            </w:r>
          </w:p>
        </w:tc>
      </w:tr>
      <w:tr>
        <w:trPr>
          <w:trHeight w:val="2450" w:hRule="auto"/>
          <w:jc w:val="left"/>
          <w:cantSplit w:val="1"/>
        </w:trPr>
        <w:tc>
          <w:tcPr>
            <w:tcW w:w="11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 –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необхо-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димый уровень</w:t>
            </w:r>
          </w:p>
        </w:tc>
        <w:tc>
          <w:tcPr>
            <w:tcW w:w="27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Отличать новое от  уже известного с помощью учителя.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Ориентироваться  в учебнике (на развороте, в оглавлении, в словаре).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Находить ответы на вопросы, используя учебник, свой жизненный опыт и информацию, полученную на уроке</w:t>
            </w:r>
          </w:p>
        </w:tc>
        <w:tc>
          <w:tcPr>
            <w:tcW w:w="32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Делать выводы в результате  совместной  работы всего класса.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Сравнивать и группировать предметы.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Находить закономерности в расположении фигур по значению одного признака.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Называть последовательность простых знакомых действий, находить пропущенное действие в знакомой последовательности</w:t>
            </w:r>
          </w:p>
        </w:tc>
        <w:tc>
          <w:tcPr>
            <w:tcW w:w="24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Подробно пересказывать небольшие  тексты, называть их тему</w:t>
            </w:r>
          </w:p>
        </w:tc>
      </w:tr>
      <w:tr>
        <w:trPr>
          <w:trHeight w:val="2450" w:hRule="auto"/>
          <w:jc w:val="left"/>
          <w:cantSplit w:val="1"/>
        </w:trPr>
        <w:tc>
          <w:tcPr>
            <w:tcW w:w="11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 –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необхо-димый уровень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для 1 класса –  это по-вышен-ный уровень)</w:t>
            </w:r>
          </w:p>
        </w:tc>
        <w:tc>
          <w:tcPr>
            <w:tcW w:w="27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Понимать, что нужна  дополнительная информация (знания) для решения учебной  задачи в один шаг.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Понимать, в каких источниках  можно  найти  необходимую информацию для  решения учебной задачи.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Находить необходимую информацию как в учебнике, так и в предложенных учителем  словарях и энциклопедиях</w:t>
            </w:r>
          </w:p>
        </w:tc>
        <w:tc>
          <w:tcPr>
            <w:tcW w:w="32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Сравнивать и группировать предметы по нескольким основаниям.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Находить закономерности в расположении фигур по значению двух и более признаков.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Приводить примеры последовательности действий в быту, в сказках.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Отличать высказывания от других предложений, приводить примеры высказываний, определять истинные и ложные высказывания.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Наблюдать и делать самостоятельные  выводы</w:t>
            </w:r>
          </w:p>
        </w:tc>
        <w:tc>
          <w:tcPr>
            <w:tcW w:w="24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Составлять простой план небольшого текста-повествования</w:t>
            </w:r>
          </w:p>
        </w:tc>
      </w:tr>
    </w:tbl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Коммуникативные универсальные учебные действия 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 Образовательной системе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Школа 2100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tbl>
      <w:tblPr/>
      <w:tblGrid>
        <w:gridCol w:w="1186"/>
        <w:gridCol w:w="2714"/>
        <w:gridCol w:w="2440"/>
        <w:gridCol w:w="3231"/>
      </w:tblGrid>
      <w:tr>
        <w:trPr>
          <w:trHeight w:val="1" w:hRule="atLeast"/>
          <w:jc w:val="left"/>
        </w:trPr>
        <w:tc>
          <w:tcPr>
            <w:tcW w:w="11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Классы</w:t>
            </w:r>
          </w:p>
        </w:tc>
        <w:tc>
          <w:tcPr>
            <w:tcW w:w="27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Доносить свою позицию до других, владея приёмами монологической и диалогической речи</w:t>
            </w:r>
          </w:p>
        </w:tc>
        <w:tc>
          <w:tcPr>
            <w:tcW w:w="2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Понимать другие позиции (взгляды, интересы)</w:t>
            </w:r>
          </w:p>
        </w:tc>
        <w:tc>
          <w:tcPr>
            <w:tcW w:w="32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Договариваться с людьми, согласуя с ними свои интересы и взгляды, для того чтобы сделать что-то сообща</w:t>
            </w:r>
          </w:p>
        </w:tc>
      </w:tr>
      <w:tr>
        <w:trPr>
          <w:trHeight w:val="2450" w:hRule="auto"/>
          <w:jc w:val="left"/>
          <w:cantSplit w:val="1"/>
        </w:trPr>
        <w:tc>
          <w:tcPr>
            <w:tcW w:w="11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1-2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классы –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необхо-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димый уровень</w:t>
            </w:r>
          </w:p>
        </w:tc>
        <w:tc>
          <w:tcPr>
            <w:tcW w:w="271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Оформлять свою мысль в устной и письменной речи (на уровне одного предложения или небольшого текста).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Учить наизусть стихотворение, прозаический фрагмент.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Вступать в беседу на уроке и в жизни</w:t>
            </w:r>
          </w:p>
        </w:tc>
        <w:tc>
          <w:tcPr>
            <w:tcW w:w="24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Слушать и понимать речь других.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Выразительно читать и пересказывать текст.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Вступать в беседу на уроке и в жизни</w:t>
            </w:r>
          </w:p>
        </w:tc>
        <w:tc>
          <w:tcPr>
            <w:tcW w:w="323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Совместно договариваться о  правилах общения и поведения в школе и следовать им.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Учиться выполнять различные роли в группе (лидера, исполнителя, критика)</w:t>
            </w:r>
          </w:p>
        </w:tc>
      </w:tr>
    </w:tbl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Основные виды учебной деятельности.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Воспринимать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слух стихотворения и рассказы в исполнении учителя, учащихся, отвечать на вопросы по содержанию текста, оценивать свои эмоциональные реакции.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Чтение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Читать вслух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слова, предложения; плавно читать целыми словами, постепенно увеличивать скорость чтения. Читать текст с интонационным выделением знаков препинания.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Декламировать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стихотворение.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Читать про себя,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отвечать на вопросы по прочитанному.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Предполагать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содержание текста до чтения по его заглавию, предтекстовой иллюстрации, ключевым словам.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Участвовать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ведении учителем диалога с автором по ходу чтения или слушания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текста.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Пересказывать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текст художественного произведения (подробно).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Культура речевого общения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Участвовать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диалоге: понимать вопросы собеседника и отвечать на них в соответствии с правилами речевого общения.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Создавать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(устно) небольшой рассказ по картинке.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Творческая деятельность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Читать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 ролям текст, используя нужную интонацию, темп и тон речи.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u w:val="single"/>
          <w:shd w:fill="auto" w:val="clear"/>
        </w:rPr>
        <w:t xml:space="preserve">Иллюстрировать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прочитанное произведение или план.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Тематическое планирование уроков литературного чтения. 1 класс. 32 часов.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 –самостоятельное чтение детей; С – слушание (учитель читает, дети следят по тексту); Ч,С – на уроке используются два вида чтения. Д – тексты для домашнего чтения детей вместе с родителями.</w:t>
      </w:r>
    </w:p>
    <w:tbl>
      <w:tblPr/>
      <w:tblGrid>
        <w:gridCol w:w="891"/>
        <w:gridCol w:w="8905"/>
        <w:gridCol w:w="1935"/>
        <w:gridCol w:w="1481"/>
        <w:gridCol w:w="1574"/>
      </w:tblGrid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урока.</w:t>
            </w: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чтения на уроке.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Количество часов.</w:t>
            </w:r>
          </w:p>
        </w:tc>
        <w:tc>
          <w:tcPr>
            <w:tcW w:w="157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 проведения</w:t>
            </w: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Знакомство с новым учебником по литературному  чтению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Капельки солнца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Первый урок  вежливости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Ч, С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Раздел 1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Попрыгать, поиграть...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А. Барто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Я выросла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Я. Аким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Мой конь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Саша Черный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Про девочку, которая нашла своего Мишку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8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 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-4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В. Драгунский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Друг детства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В. Берестов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Про машину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А. Барто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Кукла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 утра на лужайку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С. Маршак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Цирк шапито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Э. Успенский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Крокодил Гена и его друзья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Г. Остер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Вредные советы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А. Барто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Малыши...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И. Демьянов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Скакалочка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Второй урок вежливости.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02" w:hRule="auto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Е. Чарушин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Никита-охотник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 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6-7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Третий урок вежливости.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Ю. Мориц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Попрыгать-поиграть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А. Барто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Игра в слова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И. Токмакова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Плим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Динь-дон...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С. Маршак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Вот маленький плюшевый слон...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Э. Успенский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Удивительное дело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Н. Носов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Приключения Незнайки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отрывок)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Ч, С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Э. Успенский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Крокодил Гена и его друзья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отрывок)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Повторение по разделу 1. Проверочная работа № 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Раздел 2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Наш дом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Г. Цыферов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Что у нас во дворе?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7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В. Драгунский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Сестра моя Ксения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А. Барто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Две сестры глядят на братца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Я. Аким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Мой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брат Миша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Ч, С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А. Барто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Разлука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Одиночество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»;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Г. Граубин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Окно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Э. Мошковская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Трудный путь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Ч, С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Конкурс на лучшее чтение стихотворений.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Четвертый урок вежливости.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Г. Остер  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Вредные советы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стихи И. Демьянова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Коршунов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Дом в Черемушках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отрывок) Б. Заходер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Два и три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М. Зощенко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Глупая история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4-15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Стихи В. Бирюкова, О. Григорьева. Повторение по разделу 2. Проверочная работа № 2 </w:t>
            </w: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16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Развитие речи,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Подробный пересказ с опорой на ключевые слова.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Внеклассное чтение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 тематике раздела 2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17-18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     </w:t>
            </w: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Раздел 3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Ребятам о зверятах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Б. Заходер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Мохнатая азбука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Разные азбуки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М. Пришвин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Медведь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Г. Граубин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 ручья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Беспокойные синицы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»;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Саша Черный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Слоник, слоник...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Пятый урок  вежливости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Ч,С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Е. Чарушин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Томкины сны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С. Михалков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Щенок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Ю. Коваль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Дик и черника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А. Шибаев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Без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ужина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М. Коршунов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Рисунок с натуры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М. Коршунов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Дом в Черемушках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отрывок)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Д. Хармс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Удивительная кошка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И. Токмакова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Котята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Шестой урок вежливости.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Ю. Мориц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Ворона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В. Вересаев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Братишка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Раздел 4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Маленькие открытия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Г. Граубин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Сон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Шишкопад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»;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В. Бирюков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Сентябрь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Т. Золотухина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Лужи-зеваки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u w:val="single"/>
                <w:shd w:fill="auto" w:val="clear"/>
              </w:rPr>
              <w:t xml:space="preserve">8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В. Песков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Листья падают с кленов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И. Токмакова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Туман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  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Осень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С, Ч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Н. Сладков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Почему ноябрь пегий?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Е. Благинина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Улетают, улетели...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Т. Золотухина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Метель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И. Токмакова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Медведь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Н. Сладков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Песенки подо льдом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И. Токмакова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Куда в машинах снег везут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Н. Сладков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Шапки долой!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И. Токмакова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Весна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Н. Сладков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Бегство цветов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Г. Новицкая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Зонтик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С. Маршак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Дождь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А. Чутковская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Ночью дождь...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К. Паустовский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Приточная трава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М. Пришвин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Берестяная трубочка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    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А. Александров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Лесные шорохи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Г. Скребицкий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Лесной голосок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</w:t>
            </w: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32</w:t>
            </w:r>
          </w:p>
        </w:tc>
        <w:tc>
          <w:tcPr>
            <w:tcW w:w="89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Заключительный урок по учебнику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Капельки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солнца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i/>
                <w:color w:val="000000"/>
                <w:spacing w:val="0"/>
                <w:position w:val="0"/>
                <w:sz w:val="24"/>
                <w:shd w:fill="FFFFFF" w:val="clear"/>
              </w:rPr>
              <w:t xml:space="preserve">Развитие речи.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Самостоятельно подготовленное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выразительное чтение любимых произведений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(стихов, прозы)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9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8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7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444444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auto" w:val="clear"/>
        </w:rPr>
        <w:t xml:space="preserve">Материально-техническое обеспечение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36"/>
          <w:shd w:fill="FFFFFF" w:val="clear"/>
        </w:rPr>
        <w:t xml:space="preserve">учебного предмета</w:t>
      </w:r>
    </w:p>
    <w:tbl>
      <w:tblPr/>
      <w:tblGrid>
        <w:gridCol w:w="5604"/>
        <w:gridCol w:w="1372"/>
        <w:gridCol w:w="3329"/>
      </w:tblGrid>
      <w:tr>
        <w:trPr>
          <w:trHeight w:val="624" w:hRule="auto"/>
          <w:jc w:val="left"/>
        </w:trPr>
        <w:tc>
          <w:tcPr>
            <w:tcW w:w="560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Наименование объектов и средств материально-технического обеспечения</w:t>
            </w:r>
          </w:p>
        </w:tc>
        <w:tc>
          <w:tcPr>
            <w:tcW w:w="137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Количество</w:t>
            </w:r>
          </w:p>
        </w:tc>
        <w:tc>
          <w:tcPr>
            <w:tcW w:w="332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Примечания</w:t>
            </w:r>
          </w:p>
        </w:tc>
      </w:tr>
      <w:tr>
        <w:trPr>
          <w:trHeight w:val="245" w:hRule="auto"/>
          <w:jc w:val="left"/>
        </w:trPr>
        <w:tc>
          <w:tcPr>
            <w:tcW w:w="10305" w:type="dxa"/>
            <w:gridSpan w:val="3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hanging="2268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Библиотечный фонд (книгопечатная продукция)</w:t>
            </w:r>
          </w:p>
        </w:tc>
      </w:tr>
      <w:tr>
        <w:trPr>
          <w:trHeight w:val="1179" w:hRule="auto"/>
          <w:jc w:val="left"/>
        </w:trPr>
        <w:tc>
          <w:tcPr>
            <w:tcW w:w="560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Учебно-методический  комплект (УМК) для  1 класса: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см ниже)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</w:rPr>
            </w:pPr>
          </w:p>
        </w:tc>
        <w:tc>
          <w:tcPr>
            <w:tcW w:w="137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332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54" w:hRule="auto"/>
          <w:jc w:val="left"/>
        </w:trPr>
        <w:tc>
          <w:tcPr>
            <w:tcW w:w="10305" w:type="dxa"/>
            <w:gridSpan w:val="3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Печатные пособия</w:t>
            </w:r>
          </w:p>
        </w:tc>
      </w:tr>
      <w:tr>
        <w:trPr>
          <w:trHeight w:val="1023" w:hRule="auto"/>
          <w:jc w:val="left"/>
        </w:trPr>
        <w:tc>
          <w:tcPr>
            <w:tcW w:w="560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Комплекты для литературного чтения (портреты писателей, рисунки по темам)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37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Да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частично</w:t>
            </w:r>
          </w:p>
        </w:tc>
        <w:tc>
          <w:tcPr>
            <w:tcW w:w="332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</w:p>
        </w:tc>
      </w:tr>
      <w:tr>
        <w:trPr>
          <w:trHeight w:val="244" w:hRule="auto"/>
          <w:jc w:val="left"/>
        </w:trPr>
        <w:tc>
          <w:tcPr>
            <w:tcW w:w="10305" w:type="dxa"/>
            <w:gridSpan w:val="3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Компьютерные и информационно-коммуникативные средства</w:t>
            </w:r>
          </w:p>
        </w:tc>
      </w:tr>
      <w:tr>
        <w:trPr>
          <w:trHeight w:val="1049" w:hRule="auto"/>
          <w:jc w:val="left"/>
        </w:trPr>
        <w:tc>
          <w:tcPr>
            <w:tcW w:w="5604" w:type="dxa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Электронная энциклопедия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Кирилла и Мефодия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»</w:t>
            </w:r>
          </w:p>
        </w:tc>
        <w:tc>
          <w:tcPr>
            <w:tcW w:w="137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да</w:t>
            </w:r>
          </w:p>
        </w:tc>
        <w:tc>
          <w:tcPr>
            <w:tcW w:w="332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Arial" w:hAnsi="Arial" w:cs="Arial" w:eastAsia="Arial"/>
          <w:color w:val="000000"/>
          <w:spacing w:val="0"/>
          <w:position w:val="0"/>
          <w:sz w:val="28"/>
          <w:shd w:fill="FFFFFF" w:val="clear"/>
        </w:rPr>
      </w:pPr>
    </w:p>
    <w:tbl>
      <w:tblPr/>
      <w:tblGrid>
        <w:gridCol w:w="5695"/>
        <w:gridCol w:w="1350"/>
        <w:gridCol w:w="3255"/>
      </w:tblGrid>
      <w:tr>
        <w:trPr>
          <w:trHeight w:val="251" w:hRule="auto"/>
          <w:jc w:val="left"/>
        </w:trPr>
        <w:tc>
          <w:tcPr>
            <w:tcW w:w="10300" w:type="dxa"/>
            <w:gridSpan w:val="3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Технические средства обучения</w:t>
            </w:r>
          </w:p>
        </w:tc>
      </w:tr>
      <w:tr>
        <w:trPr>
          <w:trHeight w:val="1588" w:hRule="auto"/>
          <w:jc w:val="left"/>
        </w:trPr>
        <w:tc>
          <w:tcPr>
            <w:tcW w:w="569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Классная доска с набором приспособлений для крепления таблиц. Магнитная доска.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Интерактивная доска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Персональный компьютер.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Мультимедийный проектор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Колонки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Принтер или МФУ</w:t>
            </w:r>
          </w:p>
        </w:tc>
        <w:tc>
          <w:tcPr>
            <w:tcW w:w="135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Да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да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да</w:t>
            </w:r>
          </w:p>
        </w:tc>
        <w:tc>
          <w:tcPr>
            <w:tcW w:w="325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Необходимо приобрести</w:t>
            </w:r>
          </w:p>
        </w:tc>
      </w:tr>
      <w:tr>
        <w:trPr>
          <w:trHeight w:val="284" w:hRule="auto"/>
          <w:jc w:val="left"/>
        </w:trPr>
        <w:tc>
          <w:tcPr>
            <w:tcW w:w="10300" w:type="dxa"/>
            <w:gridSpan w:val="3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Демонстрационные пособия</w:t>
            </w:r>
          </w:p>
        </w:tc>
      </w:tr>
      <w:tr>
        <w:trPr>
          <w:trHeight w:val="1326" w:hRule="auto"/>
          <w:jc w:val="left"/>
        </w:trPr>
        <w:tc>
          <w:tcPr>
            <w:tcW w:w="569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FFFFFF" w:val="clear"/>
              </w:rPr>
              <w:t xml:space="preserve">Объекты, предназначенные для демонстрации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Лист Обратной связи или доска с магнитным песком</w:t>
            </w:r>
          </w:p>
        </w:tc>
        <w:tc>
          <w:tcPr>
            <w:tcW w:w="135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  <w:t xml:space="preserve">да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FFFFFF" w:val="clear"/>
              </w:rPr>
              <w:t xml:space="preserve">30</w:t>
            </w:r>
          </w:p>
        </w:tc>
        <w:tc>
          <w:tcPr>
            <w:tcW w:w="325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auto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Учебно – методическая литература для учителя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108" w:type="dxa"/>
      </w:tblPr>
      <w:tblGrid>
        <w:gridCol w:w="737"/>
        <w:gridCol w:w="3876"/>
        <w:gridCol w:w="2987"/>
        <w:gridCol w:w="2484"/>
      </w:tblGrid>
      <w:tr>
        <w:trPr>
          <w:trHeight w:val="120" w:hRule="auto"/>
          <w:jc w:val="left"/>
        </w:trPr>
        <w:tc>
          <w:tcPr>
            <w:tcW w:w="7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</w:tc>
        <w:tc>
          <w:tcPr>
            <w:tcW w:w="38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Автор, год издания</w:t>
            </w:r>
          </w:p>
        </w:tc>
        <w:tc>
          <w:tcPr>
            <w:tcW w:w="29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Название пособия</w:t>
            </w:r>
          </w:p>
        </w:tc>
        <w:tc>
          <w:tcPr>
            <w:tcW w:w="24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пособия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20" w:hRule="auto"/>
          <w:jc w:val="left"/>
        </w:trPr>
        <w:tc>
          <w:tcPr>
            <w:tcW w:w="7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</w:t>
            </w:r>
          </w:p>
        </w:tc>
        <w:tc>
          <w:tcPr>
            <w:tcW w:w="38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Р.Н.Бунеев, Е.В.Бунеева., 2010</w:t>
            </w:r>
          </w:p>
        </w:tc>
        <w:tc>
          <w:tcPr>
            <w:tcW w:w="29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Литературное чтение. Капельки солнца</w:t>
            </w:r>
          </w:p>
        </w:tc>
        <w:tc>
          <w:tcPr>
            <w:tcW w:w="24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Учебник </w:t>
            </w:r>
          </w:p>
        </w:tc>
      </w:tr>
      <w:tr>
        <w:trPr>
          <w:trHeight w:val="120" w:hRule="auto"/>
          <w:jc w:val="left"/>
        </w:trPr>
        <w:tc>
          <w:tcPr>
            <w:tcW w:w="7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</w:t>
            </w:r>
          </w:p>
        </w:tc>
        <w:tc>
          <w:tcPr>
            <w:tcW w:w="38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Бунеев Р.Н., Бунеева Е.В, 2010</w:t>
            </w:r>
          </w:p>
        </w:tc>
        <w:tc>
          <w:tcPr>
            <w:tcW w:w="29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Тетрадь по литературному чтению к учебнику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Капельки солнца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24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Рабочие тетради в 2-х частях.</w:t>
            </w:r>
          </w:p>
        </w:tc>
      </w:tr>
      <w:tr>
        <w:trPr>
          <w:trHeight w:val="120" w:hRule="auto"/>
          <w:jc w:val="left"/>
        </w:trPr>
        <w:tc>
          <w:tcPr>
            <w:tcW w:w="7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</w:t>
            </w:r>
          </w:p>
        </w:tc>
        <w:tc>
          <w:tcPr>
            <w:tcW w:w="38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Бунеев Р.Н., Бунеева Е.В., Пронина О.В., Чиндилова О.В. , 2010</w:t>
            </w:r>
          </w:p>
        </w:tc>
        <w:tc>
          <w:tcPr>
            <w:tcW w:w="29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Уроки литературного чтения в 1-м классе по учебнику 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Капельки солнца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24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Методические рекомендации для учителя.</w:t>
            </w:r>
          </w:p>
        </w:tc>
      </w:tr>
      <w:tr>
        <w:trPr>
          <w:trHeight w:val="120" w:hRule="auto"/>
          <w:jc w:val="left"/>
        </w:trPr>
        <w:tc>
          <w:tcPr>
            <w:tcW w:w="7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4.</w:t>
            </w:r>
          </w:p>
        </w:tc>
        <w:tc>
          <w:tcPr>
            <w:tcW w:w="68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Образовательная система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Школа 2100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Сборник программ. Дошкольное образование. Начальная школа/Под науч. ред. Д.И.Фильдштейна. изд. 2-е, доп. – М.: Баласс, 2009. – 400 с. </w:t>
            </w:r>
          </w:p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24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Сборник программ</w:t>
            </w:r>
          </w:p>
        </w:tc>
      </w:tr>
      <w:tr>
        <w:trPr>
          <w:trHeight w:val="120" w:hRule="auto"/>
          <w:jc w:val="left"/>
        </w:trPr>
        <w:tc>
          <w:tcPr>
            <w:tcW w:w="7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5.</w:t>
            </w:r>
          </w:p>
        </w:tc>
        <w:tc>
          <w:tcPr>
            <w:tcW w:w="68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Оценка достижения планируемых результатов в начальной школе [Текст]: система заданий. В 2-х ч. Ч.1. / М.Ю. Демидова  [ и др.]; под ред. Г.С. Ковалевой, О.Б. Логиновой. - 2 – е изд. – М.: Просвещение, 2010. – 215 с. – (Стандарты второго поколения)</w:t>
            </w:r>
          </w:p>
        </w:tc>
        <w:tc>
          <w:tcPr>
            <w:tcW w:w="24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Пособие для учителя </w:t>
            </w:r>
          </w:p>
        </w:tc>
      </w:tr>
      <w:tr>
        <w:trPr>
          <w:trHeight w:val="120" w:hRule="auto"/>
          <w:jc w:val="left"/>
        </w:trPr>
        <w:tc>
          <w:tcPr>
            <w:tcW w:w="7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6.</w:t>
            </w:r>
          </w:p>
        </w:tc>
        <w:tc>
          <w:tcPr>
            <w:tcW w:w="68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 проектировать универсальные учебные действия в начальной школе [Текст]: от действия к мысли : пособие для учителя / А.Г. Асмолов [ и др.]; под ред. А.Г. Асмолова. -2 –е изд. – М.: Просвещение, 2010. – 152 с. – (Стандарты второго поколения)</w:t>
            </w:r>
          </w:p>
        </w:tc>
        <w:tc>
          <w:tcPr>
            <w:tcW w:w="24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Пособие для учителя </w:t>
            </w:r>
          </w:p>
        </w:tc>
      </w:tr>
      <w:tr>
        <w:trPr>
          <w:trHeight w:val="120" w:hRule="auto"/>
          <w:jc w:val="left"/>
        </w:trPr>
        <w:tc>
          <w:tcPr>
            <w:tcW w:w="7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7.</w:t>
            </w:r>
          </w:p>
        </w:tc>
        <w:tc>
          <w:tcPr>
            <w:tcW w:w="6863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Бунеева Е.В., Вахрушев А.А., Козлова С.А., Чиндилова О.В. Диагностика метапредметных и личностных результатов начального образования. Проверочные работы.1 класс.-М.:Баласс, 2010.-80с. (Образовательная система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Школа 2100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</w:t>
            </w:r>
          </w:p>
        </w:tc>
        <w:tc>
          <w:tcPr>
            <w:tcW w:w="24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Пособие для учителя </w:t>
            </w:r>
          </w:p>
        </w:tc>
      </w:tr>
    </w:tbl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Учебная литература для учащихся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108" w:type="dxa"/>
      </w:tblPr>
      <w:tblGrid>
        <w:gridCol w:w="776"/>
        <w:gridCol w:w="3986"/>
        <w:gridCol w:w="2978"/>
        <w:gridCol w:w="2520"/>
      </w:tblGrid>
      <w:tr>
        <w:trPr>
          <w:trHeight w:val="120" w:hRule="auto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</w:tc>
        <w:tc>
          <w:tcPr>
            <w:tcW w:w="3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Автор, год издания</w:t>
            </w:r>
          </w:p>
        </w:tc>
        <w:tc>
          <w:tcPr>
            <w:tcW w:w="29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Название пособия</w:t>
            </w:r>
          </w:p>
        </w:tc>
        <w:tc>
          <w:tcPr>
            <w:tcW w:w="25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76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Вид пособия</w:t>
            </w:r>
          </w:p>
          <w:p>
            <w:pPr>
              <w:spacing w:before="0" w:after="0" w:line="276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20" w:hRule="auto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</w:t>
            </w:r>
          </w:p>
        </w:tc>
        <w:tc>
          <w:tcPr>
            <w:tcW w:w="3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Р.Н.Бунеев, Е.В.Бунеева., 2010</w:t>
            </w:r>
          </w:p>
        </w:tc>
        <w:tc>
          <w:tcPr>
            <w:tcW w:w="29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Литературное чтение. Капельки солнца</w:t>
            </w:r>
          </w:p>
        </w:tc>
        <w:tc>
          <w:tcPr>
            <w:tcW w:w="25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Учебник </w:t>
            </w:r>
          </w:p>
        </w:tc>
      </w:tr>
      <w:tr>
        <w:trPr>
          <w:trHeight w:val="120" w:hRule="auto"/>
          <w:jc w:val="left"/>
        </w:trPr>
        <w:tc>
          <w:tcPr>
            <w:tcW w:w="7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</w:t>
            </w:r>
          </w:p>
        </w:tc>
        <w:tc>
          <w:tcPr>
            <w:tcW w:w="39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Бунеев Р.Н., Бунеева Е.В, 2010</w:t>
            </w:r>
          </w:p>
        </w:tc>
        <w:tc>
          <w:tcPr>
            <w:tcW w:w="29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Тетрадь по литературному чтению к учебнику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Капельки солнца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25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76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Рабочая  тетрадь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1">
    <w:lvl w:ilvl="0">
      <w:start w:val="1"/>
      <w:numFmt w:val="decimal"/>
      <w:lvlText w:val="%1.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7">
    <w:lvl w:ilvl="0">
      <w:start w:val="1"/>
      <w:numFmt w:val="decimal"/>
      <w:lvlText w:val="%1.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num w:numId="3">
    <w:abstractNumId w:val="30"/>
  </w:num>
  <w:num w:numId="9">
    <w:abstractNumId w:val="7"/>
  </w:num>
  <w:num w:numId="14">
    <w:abstractNumId w:val="24"/>
  </w:num>
  <w:num w:numId="17">
    <w:abstractNumId w:val="18"/>
  </w:num>
  <w:num w:numId="27">
    <w:abstractNumId w:val="1"/>
  </w:num>
  <w:num w:numId="59">
    <w:abstractNumId w:val="12"/>
  </w:num>
  <w:num w:numId="61">
    <w:abstractNumId w:val="6"/>
  </w:num>
  <w:num w:numId="66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